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CC4" w:rsidRDefault="007F5CC4">
      <w:pPr>
        <w:rPr>
          <w:rFonts w:ascii="Arial" w:hAnsi="Arial"/>
          <w:b/>
          <w:bCs/>
          <w:sz w:val="18"/>
          <w:szCs w:val="18"/>
          <w:lang w:eastAsia="en-GB"/>
        </w:rPr>
      </w:pPr>
    </w:p>
    <w:p w:rsidR="007F5CC4" w:rsidRDefault="007F5CC4">
      <w:pPr>
        <w:spacing w:after="0"/>
        <w:rPr>
          <w:rFonts w:ascii="Arial" w:hAnsi="Arial"/>
          <w:b/>
          <w:bCs/>
          <w:sz w:val="18"/>
          <w:szCs w:val="18"/>
          <w:lang w:eastAsia="en-GB"/>
        </w:rPr>
      </w:pPr>
    </w:p>
    <w:p w:rsidR="007F5CC4" w:rsidRDefault="007F5CC4">
      <w:pPr>
        <w:spacing w:after="0"/>
        <w:rPr>
          <w:rFonts w:asciiTheme="minorHAnsi" w:hAnsiTheme="minorHAnsi" w:cs="Calibri-BoldItalic"/>
          <w:b/>
          <w:bCs/>
          <w:i/>
          <w:iCs/>
          <w:lang w:eastAsia="en-GB"/>
        </w:rPr>
      </w:pPr>
    </w:p>
    <w:p w:rsidR="007F5CC4" w:rsidRDefault="007F5CC4" w:rsidP="005E5D56">
      <w:pPr>
        <w:spacing w:after="0"/>
        <w:ind w:left="360"/>
        <w:rPr>
          <w:rFonts w:ascii="Calibri-BoldItalic" w:hAnsi="Calibri-BoldItalic" w:cs="Calibri-BoldItalic"/>
          <w:b/>
          <w:bCs/>
          <w:iCs/>
          <w:lang w:eastAsia="en-GB"/>
        </w:rPr>
      </w:pPr>
    </w:p>
    <w:p w:rsidR="007F5CC4" w:rsidRDefault="007F5CC4" w:rsidP="005E5D56">
      <w:pPr>
        <w:ind w:left="360"/>
        <w:jc w:val="center"/>
        <w:rPr>
          <w:b/>
          <w:caps/>
        </w:rPr>
      </w:pPr>
    </w:p>
    <w:p w:rsidR="00EC3B02" w:rsidRDefault="00EC3B02" w:rsidP="00EC3B02">
      <w:pPr>
        <w:spacing w:before="100" w:beforeAutospacing="1" w:line="360" w:lineRule="auto"/>
        <w:ind w:left="5868" w:hanging="2268"/>
        <w:rPr>
          <w:rFonts w:ascii="Arial" w:eastAsia="Arial" w:hAnsi="Arial"/>
          <w:b/>
        </w:rPr>
      </w:pPr>
      <w:r>
        <w:rPr>
          <w:rFonts w:ascii="Arial" w:eastAsia="Arial" w:hAnsi="Arial"/>
          <w:b/>
        </w:rPr>
        <w:t>Home Office Security</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and</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rsidR="007F5CC4" w:rsidRDefault="00B40B83" w:rsidP="005E5D56">
      <w:pPr>
        <w:ind w:left="360"/>
        <w:jc w:val="center"/>
        <w:rPr>
          <w:rFonts w:asciiTheme="minorHAnsi" w:hAnsiTheme="minorHAnsi"/>
          <w:b/>
        </w:rPr>
      </w:pPr>
      <w:r>
        <w:rPr>
          <w:rFonts w:asciiTheme="minorHAnsi" w:hAnsiTheme="minorHAnsi"/>
          <w:b/>
        </w:rPr>
        <w:t xml:space="preserve">CALL-OFF SCHEDULE 4 </w:t>
      </w:r>
    </w:p>
    <w:p w:rsidR="007F5CC4" w:rsidRDefault="00B40B83" w:rsidP="005E5D56">
      <w:pPr>
        <w:ind w:left="360"/>
        <w:jc w:val="center"/>
        <w:rPr>
          <w:rFonts w:asciiTheme="minorHAnsi" w:hAnsiTheme="minorHAnsi"/>
          <w:b/>
        </w:rPr>
      </w:pPr>
      <w:r>
        <w:rPr>
          <w:rFonts w:asciiTheme="minorHAnsi" w:hAnsiTheme="minorHAnsi"/>
          <w:b/>
        </w:rPr>
        <w:t xml:space="preserve">FACILITIES MANAGEMENT </w:t>
      </w:r>
    </w:p>
    <w:p w:rsidR="00BB7663" w:rsidRDefault="00BB7663" w:rsidP="005E5D56">
      <w:pPr>
        <w:ind w:left="360"/>
        <w:jc w:val="center"/>
        <w:rPr>
          <w:rFonts w:asciiTheme="minorHAnsi" w:hAnsiTheme="minorHAnsi"/>
          <w:b/>
        </w:rPr>
      </w:pPr>
    </w:p>
    <w:p w:rsidR="00BB7663" w:rsidRDefault="00BB7663" w:rsidP="005E5D56">
      <w:pPr>
        <w:ind w:left="360"/>
        <w:jc w:val="center"/>
        <w:rPr>
          <w:rFonts w:asciiTheme="minorHAnsi" w:hAnsiTheme="minorHAnsi"/>
          <w:b/>
        </w:rPr>
      </w:pPr>
    </w:p>
    <w:p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t>The following facilities management specific provisions shall apply to the Call-Off Contract.  If the provisions in this schedule conflict with any Clauses in the Core Terms then the provisions in this schedule shall prevail.</w:t>
      </w:r>
    </w:p>
    <w:p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means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rsidR="002418EA" w:rsidRDefault="002418EA" w:rsidP="00BB7663">
            <w:pPr>
              <w:pStyle w:val="MarginText"/>
              <w:adjustRightInd/>
              <w:spacing w:after="200"/>
              <w:ind w:left="0"/>
              <w:jc w:val="left"/>
              <w:rPr>
                <w:rFonts w:asciiTheme="minorHAnsi" w:hAnsiTheme="minorHAnsi" w:cs="Arial"/>
                <w:b/>
                <w:szCs w:val="22"/>
              </w:rPr>
            </w:pPr>
          </w:p>
        </w:tc>
      </w:tr>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rsidR="002418EA" w:rsidRDefault="002418EA" w:rsidP="00BB7663">
            <w:pPr>
              <w:pStyle w:val="MarginText"/>
              <w:adjustRightInd/>
              <w:spacing w:after="200"/>
              <w:ind w:left="0"/>
              <w:jc w:val="left"/>
              <w:rPr>
                <w:rFonts w:asciiTheme="minorHAnsi" w:hAnsiTheme="minorHAnsi" w:cs="Arial"/>
                <w:b/>
                <w:szCs w:val="22"/>
              </w:rPr>
            </w:pPr>
            <w:r>
              <w:rPr>
                <w:rFonts w:asciiTheme="minorHAnsi" w:hAnsiTheme="minorHAnsi" w:cs="Arial"/>
                <w:szCs w:val="22"/>
              </w:rPr>
              <w:t>means the person having responsibility for managing and maintaining the building information model in this Contract as identified in the BIM Information Requirements.</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the building information model production and delivery table set out in Annex 2 of this Call-off Schedule 4.   </w:t>
            </w:r>
          </w:p>
          <w:p w:rsidR="002418EA" w:rsidRDefault="002418EA" w:rsidP="00BB7663">
            <w:pPr>
              <w:pStyle w:val="MarginText"/>
              <w:adjustRightInd/>
              <w:spacing w:after="200"/>
              <w:ind w:left="0"/>
              <w:jc w:val="left"/>
              <w:rPr>
                <w:rFonts w:asciiTheme="minorHAnsi" w:hAnsiTheme="minorHAnsi" w:cs="Arial"/>
                <w:szCs w:val="22"/>
              </w:rPr>
            </w:pPr>
          </w:p>
        </w:tc>
      </w:tr>
      <w:tr w:rsidR="006016F8" w:rsidTr="004A42A1">
        <w:tc>
          <w:tcPr>
            <w:tcW w:w="4437" w:type="dxa"/>
          </w:tcPr>
          <w:p w:rsidR="006016F8" w:rsidRPr="004A42A1" w:rsidRDefault="006016F8" w:rsidP="006016F8">
            <w:pPr>
              <w:pStyle w:val="MarginText"/>
              <w:adjustRightInd/>
              <w:spacing w:after="200"/>
              <w:ind w:left="0"/>
              <w:jc w:val="left"/>
              <w:rPr>
                <w:rFonts w:asciiTheme="minorHAnsi" w:hAnsiTheme="minorHAnsi" w:cs="Arial"/>
                <w:b/>
                <w:szCs w:val="22"/>
              </w:rPr>
            </w:pPr>
            <w:r>
              <w:rPr>
                <w:rFonts w:asciiTheme="minorHAnsi" w:hAnsiTheme="minorHAnsi" w:cs="Arial"/>
                <w:b/>
                <w:szCs w:val="22"/>
              </w:rPr>
              <w:t>Redundancy Costs</w:t>
            </w:r>
          </w:p>
        </w:tc>
        <w:tc>
          <w:tcPr>
            <w:tcW w:w="4437" w:type="dxa"/>
          </w:tcPr>
          <w:p w:rsidR="006016F8" w:rsidRDefault="006016F8" w:rsidP="006016F8">
            <w:pPr>
              <w:pStyle w:val="MarginText"/>
              <w:adjustRightInd/>
              <w:spacing w:after="200"/>
              <w:ind w:left="0"/>
              <w:jc w:val="left"/>
              <w:rPr>
                <w:rFonts w:asciiTheme="minorHAnsi" w:hAnsiTheme="minorHAnsi" w:cs="Arial"/>
                <w:szCs w:val="22"/>
              </w:rPr>
            </w:pPr>
            <w:r w:rsidRPr="001975CF">
              <w:rPr>
                <w:rFonts w:cstheme="minorHAnsi"/>
                <w:iCs/>
              </w:rPr>
              <w:t>means Service Change Redundancy Surcharge as defined in Call Off Schedule 23 (Redundancy Surcharge) payable in accordance with and subject to paragraphs 2.1.2 and 4 of that Call Off Schedule 23 (Redundancy Surcharge).</w:t>
            </w:r>
          </w:p>
        </w:tc>
      </w:tr>
    </w:tbl>
    <w:p w:rsidR="002418EA" w:rsidRPr="00BB7663" w:rsidRDefault="002418EA" w:rsidP="00BB7663">
      <w:pPr>
        <w:pStyle w:val="MarginText"/>
        <w:adjustRightInd/>
        <w:spacing w:after="200"/>
        <w:jc w:val="left"/>
        <w:rPr>
          <w:rFonts w:asciiTheme="minorHAnsi" w:hAnsiTheme="minorHAnsi" w:cs="Arial"/>
          <w:b/>
          <w:szCs w:val="22"/>
        </w:rPr>
      </w:pPr>
    </w:p>
    <w:p w:rsidR="007F5CC4" w:rsidRDefault="002418EA" w:rsidP="005E5D56">
      <w:pPr>
        <w:pStyle w:val="GPSL1CLAUSEHEADING"/>
        <w:keepNext/>
        <w:tabs>
          <w:tab w:val="clear" w:pos="360"/>
          <w:tab w:val="num" w:pos="720"/>
        </w:tabs>
        <w:ind w:left="720"/>
      </w:pPr>
      <w:r w:rsidDel="002418EA">
        <w:t xml:space="preserve"> </w:t>
      </w:r>
      <w:bookmarkStart w:id="0" w:name="_Hlt360695020"/>
      <w:bookmarkStart w:id="1" w:name="_Hlt365630798"/>
      <w:bookmarkStart w:id="2" w:name="_Hlt360633260"/>
      <w:bookmarkStart w:id="3" w:name="_Hlt360694959"/>
      <w:bookmarkEnd w:id="0"/>
      <w:bookmarkEnd w:id="1"/>
      <w:bookmarkEnd w:id="2"/>
      <w:bookmarkEnd w:id="3"/>
      <w:r w:rsidR="00B40B83">
        <w:t xml:space="preserve">BUYER REMEDIES FOR DEFAULT </w:t>
      </w:r>
    </w:p>
    <w:p w:rsidR="007F5CC4" w:rsidRDefault="00B40B83" w:rsidP="005E5D56">
      <w:pPr>
        <w:pStyle w:val="GPSL2Numbered"/>
        <w:keepNext/>
        <w:tabs>
          <w:tab w:val="clear" w:pos="1080"/>
          <w:tab w:val="num" w:pos="1440"/>
        </w:tabs>
        <w:ind w:left="1440"/>
        <w:rPr>
          <w:b/>
        </w:rPr>
      </w:pPr>
      <w:r>
        <w:rPr>
          <w:b/>
        </w:rPr>
        <w:t>Remedies</w:t>
      </w:r>
    </w:p>
    <w:p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rsidR="007F5CC4" w:rsidRDefault="00B40B83" w:rsidP="005E5D56">
      <w:pPr>
        <w:pStyle w:val="GPSL4numberedclause"/>
        <w:ind w:left="2880"/>
      </w:pPr>
      <w: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rsidR="007F5CC4" w:rsidRDefault="00B40B83" w:rsidP="005E5D56">
      <w:pPr>
        <w:pStyle w:val="GPSL5numberedclause"/>
        <w:ind w:left="3600"/>
      </w:pPr>
      <w:r>
        <w:t xml:space="preserve">instruct the Supplier to comply with the Rectification Plan Process;  </w:t>
      </w:r>
    </w:p>
    <w:p w:rsidR="007F5CC4" w:rsidRDefault="00B40B83" w:rsidP="005E5D56">
      <w:pPr>
        <w:pStyle w:val="GPSL5numberedclause"/>
        <w:ind w:left="3600"/>
      </w:pPr>
      <w:bookmarkStart w:id="4"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4"/>
    </w:p>
    <w:p w:rsidR="007F5CC4" w:rsidRDefault="00B40B83" w:rsidP="005E5D56">
      <w:pPr>
        <w:pStyle w:val="GPSL5numberedclause"/>
        <w:ind w:left="3600"/>
      </w:pPr>
      <w:bookmarkStart w:id="5"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5"/>
      <w:r>
        <w:t xml:space="preserve"> </w:t>
      </w:r>
    </w:p>
    <w:p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rsidR="007F5CC4" w:rsidRDefault="00B40B83" w:rsidP="005E5D56">
      <w:pPr>
        <w:pStyle w:val="GPSL1CLAUSEHEADING"/>
        <w:keepNext/>
        <w:tabs>
          <w:tab w:val="clear" w:pos="360"/>
          <w:tab w:val="num" w:pos="720"/>
        </w:tabs>
        <w:ind w:left="720"/>
      </w:pPr>
      <w:r>
        <w:t>payments DUE on TERMINATION</w:t>
      </w:r>
    </w:p>
    <w:p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rsidR="007F5CC4" w:rsidRDefault="00B40B83" w:rsidP="005E5D56">
      <w:pPr>
        <w:pStyle w:val="GPSL3numberedclause"/>
        <w:tabs>
          <w:tab w:val="clear" w:pos="1656"/>
          <w:tab w:val="num" w:pos="2016"/>
        </w:tabs>
        <w:ind w:left="2016"/>
      </w:pPr>
      <w:r>
        <w:t>any reasonable and proved unrecovered investment costs directly applicable to the provision of the Deliverables, if applicable; and</w:t>
      </w:r>
    </w:p>
    <w:p w:rsidR="00BB70E0" w:rsidRDefault="00B40B83" w:rsidP="00BB70E0">
      <w:pPr>
        <w:pStyle w:val="GPSL3numberedclause"/>
        <w:tabs>
          <w:tab w:val="clear" w:pos="1656"/>
          <w:tab w:val="num" w:pos="2016"/>
        </w:tabs>
        <w:ind w:left="2016"/>
      </w:pPr>
      <w:r>
        <w:t>any other Costs reasonably incurred in expectation of completing the whole of the Services and any amounts retained by the Suppl</w:t>
      </w:r>
      <w:r w:rsidR="00B50F00">
        <w:t>i</w:t>
      </w:r>
      <w:r>
        <w:t>er</w:t>
      </w:r>
      <w:r w:rsidR="00BB70E0">
        <w:t>; and</w:t>
      </w:r>
    </w:p>
    <w:p w:rsidR="00BB70E0" w:rsidRPr="00E221A9" w:rsidRDefault="00BB70E0" w:rsidP="00BB70E0">
      <w:pPr>
        <w:pStyle w:val="GPSL3numberedclause"/>
        <w:tabs>
          <w:tab w:val="clear" w:pos="1656"/>
          <w:tab w:val="num" w:pos="2016"/>
        </w:tabs>
        <w:ind w:left="2016"/>
        <w:rPr>
          <w:rFonts w:asciiTheme="minorHAnsi" w:hAnsiTheme="minorHAnsi" w:cstheme="minorHAnsi"/>
        </w:rPr>
      </w:pPr>
      <w:r w:rsidRPr="00E221A9">
        <w:rPr>
          <w:rFonts w:asciiTheme="minorHAnsi" w:hAnsiTheme="minorHAnsi" w:cstheme="minorHAnsi"/>
          <w:color w:val="000000"/>
          <w:shd w:val="clear" w:color="auto" w:fill="FFFFFF"/>
        </w:rPr>
        <w:t>Redundancy Costs (as defined in this Schedule)</w:t>
      </w:r>
    </w:p>
    <w:p w:rsidR="007F5CC4" w:rsidRPr="005E5D56" w:rsidRDefault="00B40B83" w:rsidP="005E5D56">
      <w:pPr>
        <w:overflowPunct/>
        <w:spacing w:after="0"/>
        <w:ind w:left="1296"/>
        <w:jc w:val="left"/>
        <w:textAlignment w:val="auto"/>
        <w:rPr>
          <w:rFonts w:asciiTheme="minorHAnsi" w:eastAsiaTheme="minorHAnsi" w:hAnsiTheme="minorHAnsi" w:cs="TrebuchetMS"/>
        </w:rPr>
      </w:pPr>
      <w:r w:rsidRPr="005E5D56">
        <w:rPr>
          <w:rFonts w:asciiTheme="minorHAnsi" w:hAnsiTheme="minorHAnsi"/>
        </w:rPr>
        <w:t xml:space="preserve">provided that such amounts shall only be recoverable if and to the extent that the Supplier has used </w:t>
      </w:r>
      <w:r w:rsidRPr="005E5D56">
        <w:rPr>
          <w:rFonts w:asciiTheme="minorHAnsi" w:eastAsiaTheme="minorHAnsi" w:hAnsiTheme="minorHAnsi" w:cs="TrebuchetMS"/>
        </w:rPr>
        <w:t>all reasonable endeavours to minimise them.</w:t>
      </w:r>
    </w:p>
    <w:p w:rsidR="007F5CC4" w:rsidRDefault="00B40B83" w:rsidP="005E5D56">
      <w:pPr>
        <w:pStyle w:val="GPSL1CLAUSEHEADING"/>
        <w:tabs>
          <w:tab w:val="clear" w:pos="360"/>
          <w:tab w:val="num" w:pos="720"/>
        </w:tabs>
        <w:ind w:left="720"/>
      </w:pPr>
      <w:r>
        <w:t>SMALL AND MEDIUM SIZED ENTERPRISES ("smES")</w:t>
      </w:r>
    </w:p>
    <w:p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rsidR="007F5CC4" w:rsidRDefault="00B40B83" w:rsidP="005E5D56">
      <w:pPr>
        <w:pStyle w:val="GPSL1CLAUSEHEADING"/>
        <w:tabs>
          <w:tab w:val="clear" w:pos="360"/>
          <w:tab w:val="num" w:pos="720"/>
        </w:tabs>
        <w:ind w:left="720"/>
      </w:pPr>
      <w:bookmarkStart w:id="6" w:name="_Toc275429858"/>
      <w:bookmarkStart w:id="7" w:name="_Ref498549530"/>
      <w:r>
        <w:t>Accessed Contracts</w:t>
      </w:r>
      <w:bookmarkEnd w:id="6"/>
      <w:bookmarkEnd w:id="7"/>
    </w:p>
    <w:p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rsidR="007F5CC4" w:rsidRDefault="00B40B83" w:rsidP="005E5D56">
      <w:pPr>
        <w:pStyle w:val="GPSL2Numbered"/>
        <w:tabs>
          <w:tab w:val="clear" w:pos="1080"/>
        </w:tabs>
        <w:ind w:left="1296" w:hanging="576"/>
      </w:pPr>
      <w:bookmarkStart w:id="8"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8"/>
    </w:p>
    <w:p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rsidR="007F5CC4" w:rsidRDefault="00B40B83" w:rsidP="005E5D56">
      <w:pPr>
        <w:pStyle w:val="GPSL2Numbered"/>
        <w:tabs>
          <w:tab w:val="clear" w:pos="1080"/>
        </w:tabs>
        <w:ind w:left="1296" w:hanging="576"/>
      </w:pPr>
      <w:r>
        <w:t>Where the Supplier intends to use a Government Framework the Supplier shall:</w:t>
      </w:r>
    </w:p>
    <w:p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rsidR="007F5CC4" w:rsidRDefault="00B40B83" w:rsidP="005E5D56">
      <w:pPr>
        <w:pStyle w:val="GPSL3numberedclause"/>
        <w:tabs>
          <w:tab w:val="clear" w:pos="1656"/>
          <w:tab w:val="num" w:pos="2016"/>
        </w:tabs>
        <w:ind w:left="2016"/>
      </w:pPr>
      <w:bookmarkStart w:id="9" w:name="_Ref273977114"/>
      <w:r>
        <w:t>with the prior written agreement of the Buyer, directly award a contract to a supplier under the Government Framework or run a further competition to obtain the most economically advantageous offer; and</w:t>
      </w:r>
      <w:bookmarkEnd w:id="9"/>
    </w:p>
    <w:p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rsidR="007F5CC4" w:rsidRDefault="00B40B83" w:rsidP="005E5D56">
      <w:pPr>
        <w:pStyle w:val="GPSL4numberedclause"/>
        <w:ind w:left="2880"/>
      </w:pPr>
      <w:r>
        <w:t>not terminate or otherwise amend the terms of the Accessed Contract or enter into any new or replacement agreements in addition to or in substitution for the Accessed Contract without obtaining the prior written consent of the Buyer;</w:t>
      </w:r>
    </w:p>
    <w:p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rsidR="007F5CC4" w:rsidRDefault="00B40B83" w:rsidP="005E5D56">
      <w:pPr>
        <w:pStyle w:val="GPSL4numberedclause"/>
        <w:ind w:left="2880"/>
      </w:pPr>
      <w:r>
        <w:t>notify the Buyer of any changes to the prices charged under the Accessed Contract.  For the avoidance of doubt, the Supplier shall not be entitled to negotiate or accept any changes to the price without obtaining the Buyer's prior written consent.</w:t>
      </w:r>
    </w:p>
    <w:p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rsidR="007F5CC4" w:rsidRDefault="00B40B83" w:rsidP="005E5D56">
      <w:pPr>
        <w:pStyle w:val="GPSL3numberedclause"/>
        <w:tabs>
          <w:tab w:val="clear" w:pos="1656"/>
          <w:tab w:val="num" w:pos="2016"/>
        </w:tabs>
        <w:ind w:left="2016"/>
      </w:pPr>
      <w:r>
        <w:t>discharge the obligations of the Buyer under each Accessed Contract (including, where required by the Buyer, making payments thereunder) as though it were the Buyer and in accordance with the terms of each such Accessed Contract.</w:t>
      </w:r>
    </w:p>
    <w:p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rsidR="007F5CC4" w:rsidRDefault="00B40B83" w:rsidP="005E5D56">
      <w:pPr>
        <w:pStyle w:val="GPSL2Numbered"/>
        <w:tabs>
          <w:tab w:val="clear" w:pos="1080"/>
        </w:tabs>
        <w:ind w:left="1296" w:hanging="576"/>
      </w:pPr>
      <w: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rsidR="004A42A1" w:rsidRDefault="004A42A1" w:rsidP="004A42A1">
      <w:pPr>
        <w:pStyle w:val="GPSL2Numbered"/>
      </w:pPr>
      <w:r w:rsidRPr="006F3D56">
        <w:t>Where a Call Off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rsidR="004A42A1" w:rsidRPr="0011442B" w:rsidRDefault="004A42A1" w:rsidP="004A42A1">
      <w:pPr>
        <w:pStyle w:val="Body2"/>
        <w:rPr>
          <w:i/>
        </w:rPr>
      </w:pPr>
      <w:r>
        <w:rPr>
          <w:i/>
        </w:rPr>
        <w:t>Payment</w:t>
      </w:r>
    </w:p>
    <w:p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rsidR="004A42A1" w:rsidRDefault="004A42A1" w:rsidP="004A42A1">
      <w:pPr>
        <w:pStyle w:val="GPSL2Numbered"/>
      </w:pPr>
      <w:r>
        <w:t>Payment shall be due on the date the Buyer receives each invoice.</w:t>
      </w:r>
    </w:p>
    <w:p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rsidR="004A42A1" w:rsidRDefault="004A42A1" w:rsidP="004A42A1">
      <w:pPr>
        <w:pStyle w:val="GPSL2Numbered"/>
      </w:pPr>
      <w:r>
        <w:t>The final date for payment shall be 30 days after the date on which payment becomes due.</w:t>
      </w:r>
    </w:p>
    <w:p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rsidR="004A42A1" w:rsidRDefault="004A42A1" w:rsidP="004A42A1">
      <w:pPr>
        <w:pStyle w:val="Level3"/>
        <w:numPr>
          <w:ilvl w:val="0"/>
          <w:numId w:val="0"/>
        </w:numPr>
        <w:ind w:left="1440" w:hanging="720"/>
      </w:pPr>
      <w:r>
        <w:t>5.8.1</w:t>
      </w:r>
      <w:r>
        <w:tab/>
        <w:t>the sum that the Buyer considers to be due and intends to pay under the invoice; and</w:t>
      </w:r>
    </w:p>
    <w:p w:rsidR="004A42A1" w:rsidRDefault="004A42A1" w:rsidP="004A42A1">
      <w:pPr>
        <w:pStyle w:val="Level3"/>
        <w:numPr>
          <w:ilvl w:val="0"/>
          <w:numId w:val="0"/>
        </w:numPr>
        <w:ind w:left="720"/>
      </w:pPr>
      <w:r>
        <w:t>5.8.2</w:t>
      </w:r>
      <w:r>
        <w:tab/>
        <w:t>the basis on which that sum is calculated.</w:t>
      </w:r>
    </w:p>
    <w:p w:rsidR="004A42A1" w:rsidRDefault="004A42A1" w:rsidP="004A42A1">
      <w:pPr>
        <w:pStyle w:val="Body2"/>
      </w:pPr>
      <w:r>
        <w:t>If the Buyer gives a Pay Less Notice in accordance with this Paragraph 5.8 the Buyer’s obligation to pay the Notified Sum in Paragraph 5.7 applies only in respect of the sum specified in that Pay Less Notice.</w:t>
      </w:r>
    </w:p>
    <w:p w:rsidR="004A42A1" w:rsidRDefault="004A42A1" w:rsidP="004A42A1">
      <w:pPr>
        <w:pStyle w:val="GPSL2Numbered"/>
      </w:pPr>
      <w:r>
        <w:t>If the Buyer fails to pay an amount due to the Supplier by the final date for payment and fails to give a Pay Less Notice under Paragraph 5.8,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rsidR="004A42A1" w:rsidRDefault="004A42A1" w:rsidP="004A42A1">
      <w:pPr>
        <w:pStyle w:val="Body2"/>
        <w:rPr>
          <w:i/>
        </w:rPr>
      </w:pPr>
      <w:r>
        <w:rPr>
          <w:i/>
        </w:rPr>
        <w:t>Suspension of Performance</w:t>
      </w:r>
    </w:p>
    <w:p w:rsidR="004A42A1" w:rsidRDefault="004A42A1" w:rsidP="004A42A1">
      <w:pPr>
        <w:pStyle w:val="GPSL2Numbered"/>
      </w:pPr>
      <w:r w:rsidRPr="0011442B">
        <w:t xml:space="preserve">Notwithstanding </w:t>
      </w:r>
      <w:r>
        <w:t>any other provision of the Contract, if:</w:t>
      </w:r>
    </w:p>
    <w:p w:rsidR="004A42A1" w:rsidRDefault="004A42A1" w:rsidP="004A42A1">
      <w:pPr>
        <w:pStyle w:val="Level3"/>
        <w:numPr>
          <w:ilvl w:val="0"/>
          <w:numId w:val="0"/>
        </w:numPr>
        <w:ind w:left="720"/>
      </w:pPr>
      <w:r>
        <w:t>5.11.1</w:t>
      </w:r>
      <w:r>
        <w:tab/>
        <w:t xml:space="preserve">the Buyer fails to pay in full the Notified Sum to the Supplier by the final date for </w:t>
      </w:r>
      <w:r>
        <w:tab/>
        <w:t>payment under Paragraph 5.6; and</w:t>
      </w:r>
    </w:p>
    <w:p w:rsidR="004A42A1" w:rsidRDefault="004A42A1" w:rsidP="004A42A1">
      <w:pPr>
        <w:pStyle w:val="Level3"/>
        <w:numPr>
          <w:ilvl w:val="0"/>
          <w:numId w:val="0"/>
        </w:numPr>
        <w:ind w:left="720"/>
      </w:pPr>
      <w:r>
        <w:t>5.11.2</w:t>
      </w:r>
      <w:r>
        <w:tab/>
        <w:t>the Buyer has not given a Pay Less Notice complying with Paragraph 5.8,</w:t>
      </w:r>
    </w:p>
    <w:p w:rsidR="004A42A1" w:rsidRDefault="004A42A1" w:rsidP="004A42A1">
      <w:pPr>
        <w:pStyle w:val="Body2"/>
      </w:pPr>
      <w: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rsidR="004A42A1" w:rsidRDefault="004A42A1" w:rsidP="004A42A1">
      <w:pPr>
        <w:pStyle w:val="Body2"/>
        <w:rPr>
          <w:i/>
        </w:rPr>
      </w:pPr>
      <w:r>
        <w:rPr>
          <w:i/>
        </w:rPr>
        <w:t>Requirement to Adjudicate</w:t>
      </w:r>
    </w:p>
    <w:p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rsidR="001E08BD" w:rsidRDefault="001E08BD" w:rsidP="001E08BD">
      <w:pPr>
        <w:pStyle w:val="GPSL1CLAUSEHEADING"/>
      </w:pPr>
      <w:r>
        <w:t xml:space="preserve">Replacement Equipment  </w:t>
      </w:r>
    </w:p>
    <w:p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rsidR="001E08BD" w:rsidRDefault="001E08BD" w:rsidP="001E08BD">
      <w:pPr>
        <w:pStyle w:val="GPSL2Numbered"/>
      </w:pPr>
      <w:r>
        <w:t xml:space="preserve">Unless otherwise required in the Call Off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rsidR="001E08BD" w:rsidRDefault="00621B89" w:rsidP="001E08BD">
      <w:pPr>
        <w:pStyle w:val="GPSL2Numbered"/>
      </w:pPr>
      <w:r>
        <w:t xml:space="preserve">Unless otherwise agreed by the Buyer in writing the risk in any Replacement Equipment shall remain with the Supplier during the Contract Period </w:t>
      </w:r>
    </w:p>
    <w:p w:rsidR="001E08BD" w:rsidRDefault="001E08BD" w:rsidP="001E08BD">
      <w:pPr>
        <w:pStyle w:val="GPSL2Numbered"/>
      </w:pPr>
      <w:r>
        <w:t>The Supplier warrants that title in any Replacement Equipment is capable of transferring to the Buyer in accordance with the provisions of this Paragraph 6.</w:t>
      </w:r>
    </w:p>
    <w:p w:rsidR="001E08BD" w:rsidRDefault="001E08BD" w:rsidP="001E08BD">
      <w:pPr>
        <w:pStyle w:val="GPSL2Numbered"/>
      </w:pPr>
      <w:bookmarkStart w:id="10" w:name="_1fob9te"/>
      <w:bookmarkEnd w:id="10"/>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rsidR="001E08BD" w:rsidRDefault="001E08BD" w:rsidP="001E08BD">
      <w:pPr>
        <w:pStyle w:val="GPSL1CLAUSEHEADING"/>
      </w:pPr>
      <w:r>
        <w:t>Installation works</w:t>
      </w:r>
    </w:p>
    <w:p w:rsidR="001E08BD" w:rsidRDefault="001E08BD" w:rsidP="001E08BD">
      <w:pPr>
        <w:pStyle w:val="GPSL2Numbered"/>
      </w:pPr>
      <w:r>
        <w:t>The Supplier shall carry out Installation Works in accordance with any installation programme agreed by the Buyer and the Supplier.</w:t>
      </w:r>
    </w:p>
    <w:p w:rsidR="001E08BD" w:rsidRDefault="001E08BD" w:rsidP="001E08BD">
      <w:pPr>
        <w:pStyle w:val="GPSL2Numbered"/>
      </w:pPr>
      <w:r>
        <w:t xml:space="preserve">The Installation Works shall be executed in the manner set out in the </w:t>
      </w:r>
      <w:r w:rsidR="006E6067">
        <w:t xml:space="preserve">Call Off Contract </w:t>
      </w:r>
      <w:r>
        <w:t xml:space="preserve">or, </w:t>
      </w:r>
      <w:r w:rsidR="008A0705">
        <w:t>w</w:t>
      </w:r>
      <w:r>
        <w:t>here not so set out, to the reasonable satisfaction of the Buyer, and all work on any Site shall be carried out in accordance with such reasonable directions as the Buyer may give.</w:t>
      </w:r>
    </w:p>
    <w:p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rsidR="001E08BD" w:rsidRDefault="001E08BD" w:rsidP="001E08BD">
      <w:pPr>
        <w:pStyle w:val="GPSL2Numbered"/>
      </w:pPr>
      <w:r>
        <w:t>The Supplier shall carry out the testing and commissioning of the Installation Works in accordance with the testing and commissioning requirements of the Call Off Schedule 13 Part B (Testing).</w:t>
      </w:r>
      <w:r>
        <w:tab/>
      </w:r>
      <w:bookmarkStart w:id="11" w:name="_Ref490057544"/>
      <w:bookmarkEnd w:id="11"/>
    </w:p>
    <w:p w:rsidR="001E08BD" w:rsidRDefault="001E08BD" w:rsidP="001E08BD">
      <w:pPr>
        <w:pStyle w:val="GPSL2Numbered"/>
      </w:pPr>
      <w:r>
        <w:t>No rights of estoppel or waiver shall arise as a result of the acceptance by the Buyer of the Installation Works.</w:t>
      </w:r>
    </w:p>
    <w:p w:rsidR="001E08BD" w:rsidRPr="001E08BD" w:rsidRDefault="001E08BD" w:rsidP="001E08BD">
      <w:pPr>
        <w:pStyle w:val="GPSL2Numbered"/>
      </w:pPr>
      <w:r>
        <w:t xml:space="preserve">Throughout the </w:t>
      </w:r>
      <w:r w:rsidR="008E5878">
        <w:t>Contract Period</w:t>
      </w:r>
      <w:r>
        <w:t>, the Supplier shall be responsible for procuring and maintaining (at its own cost) at all times all licences, approvals and consents necessary to enable the Supplier and the Supplier Staff to carry out the Installation Works</w:t>
      </w:r>
    </w:p>
    <w:p w:rsidR="001E08BD" w:rsidRDefault="00793BAF" w:rsidP="004A42A1">
      <w:pPr>
        <w:pStyle w:val="GPSL1CLAUSEHEADING"/>
      </w:pPr>
      <w:r>
        <w:t>building information modelling (bim)</w:t>
      </w:r>
    </w:p>
    <w:p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rsidR="007258ED" w:rsidRDefault="00443F27" w:rsidP="007258ED">
      <w:pPr>
        <w:pStyle w:val="GPSL2Numbered"/>
      </w:pPr>
      <w:r>
        <w:t>[Option</w:t>
      </w:r>
      <w:proofErr w:type="gramStart"/>
      <w:r>
        <w:t>1 ]</w:t>
      </w:r>
      <w:proofErr w:type="gramEnd"/>
      <w:r>
        <w:t xml:space="preserve"> </w:t>
      </w:r>
      <w:r w:rsidR="007258ED">
        <w:t>The Supplier shall act as the BIM Information Manager on this Contract, as more fully set out in the BIM Documents.</w:t>
      </w:r>
    </w:p>
    <w:p w:rsidR="007258ED" w:rsidRDefault="007258ED" w:rsidP="004A42A1">
      <w:pPr>
        <w:pStyle w:val="GPSL2Numbered"/>
        <w:numPr>
          <w:ilvl w:val="0"/>
          <w:numId w:val="0"/>
        </w:numPr>
        <w:ind w:left="1080"/>
      </w:pPr>
      <w:r>
        <w:t>OR</w:t>
      </w:r>
    </w:p>
    <w:p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rsidR="00204417" w:rsidRPr="004A42A1" w:rsidRDefault="00204417" w:rsidP="004A42A1">
      <w:pPr>
        <w:pStyle w:val="GPSL2Numbered"/>
        <w:numPr>
          <w:ilvl w:val="0"/>
          <w:numId w:val="0"/>
        </w:numPr>
        <w:ind w:left="1080"/>
        <w:rPr>
          <w:i/>
        </w:rPr>
      </w:pPr>
      <w:r w:rsidRPr="004A42A1">
        <w:rPr>
          <w:i/>
          <w:highlight w:val="yellow"/>
        </w:rPr>
        <w:t xml:space="preserve">[If Supplier is to act as </w:t>
      </w:r>
      <w:r>
        <w:rPr>
          <w:i/>
          <w:highlight w:val="yellow"/>
        </w:rPr>
        <w:t xml:space="preserve">BIM </w:t>
      </w:r>
      <w:r w:rsidRPr="004A42A1">
        <w:rPr>
          <w:i/>
          <w:highlight w:val="yellow"/>
        </w:rPr>
        <w:t>Information Manager use option 1 otherwise use option 2].</w:t>
      </w:r>
    </w:p>
    <w:p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rsidR="007F0D36" w:rsidRDefault="007F0D36" w:rsidP="004A42A1">
      <w:pPr>
        <w:pStyle w:val="GPSL2Numbered"/>
        <w:numPr>
          <w:ilvl w:val="0"/>
          <w:numId w:val="0"/>
        </w:numPr>
        <w:ind w:left="1080"/>
      </w:pPr>
      <w:r>
        <w:t>(i)</w:t>
      </w:r>
      <w:r>
        <w:tab/>
        <w:t>was made with the consent (not to be unreasonably withheld) of the party that produced it (or on whose behalf it was produced);</w:t>
      </w:r>
    </w:p>
    <w:p w:rsidR="007F0D36" w:rsidRDefault="007F0D36" w:rsidP="004A42A1">
      <w:pPr>
        <w:pStyle w:val="GPSL2Numbered"/>
        <w:numPr>
          <w:ilvl w:val="0"/>
          <w:numId w:val="0"/>
        </w:numPr>
        <w:ind w:left="1080"/>
      </w:pPr>
      <w:r>
        <w:t>(ii)</w:t>
      </w:r>
      <w:r>
        <w:tab/>
        <w:t>was permitted by the BIM Documents; or</w:t>
      </w:r>
    </w:p>
    <w:p w:rsidR="007258ED" w:rsidRDefault="007F0D36" w:rsidP="004A42A1">
      <w:pPr>
        <w:pStyle w:val="GPSL2Numbered"/>
        <w:numPr>
          <w:ilvl w:val="0"/>
          <w:numId w:val="0"/>
        </w:numPr>
        <w:ind w:left="1080"/>
      </w:pPr>
      <w:r>
        <w:t>(iii)</w:t>
      </w:r>
      <w:r>
        <w:tab/>
      </w:r>
      <w:r w:rsidR="00204417">
        <w:t>was made for a permitted u</w:t>
      </w:r>
      <w:r>
        <w:t xml:space="preserve">se following termination of the engagement of the party that produced it (or on whose behalf it </w:t>
      </w:r>
      <w:r w:rsidR="00204417">
        <w:t>was produced) in relation to this Contract</w:t>
      </w:r>
      <w:r>
        <w:t>.</w:t>
      </w:r>
    </w:p>
    <w:p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rsidR="00197901" w:rsidRDefault="00C728F6" w:rsidP="00197901">
      <w:pPr>
        <w:pStyle w:val="GPSL2Numbered"/>
      </w:pPr>
      <w:r>
        <w:t>The Supplier shall ensure that any sub-contractors that it engages are bound by obligations no less onerous than those by which the Supplier is bound under this paragraph 9.</w:t>
      </w:r>
    </w:p>
    <w:p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t>a cause of delay giving the Supplier an entitlement to additional time under any other clause of the Contract.</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rsidR="001E08BD" w:rsidRPr="001E08BD" w:rsidRDefault="001E08BD" w:rsidP="001E08BD">
      <w:pPr>
        <w:rPr>
          <w:lang w:eastAsia="zh-CN"/>
        </w:rPr>
      </w:pPr>
    </w:p>
    <w:p w:rsidR="001E08BD" w:rsidRDefault="000732DA" w:rsidP="008B2933">
      <w:pPr>
        <w:jc w:val="center"/>
        <w:rPr>
          <w:lang w:eastAsia="zh-CN"/>
        </w:rPr>
      </w:pPr>
      <w:r>
        <w:rPr>
          <w:lang w:eastAsia="zh-CN"/>
        </w:rPr>
        <w:t>Annex 1</w:t>
      </w:r>
    </w:p>
    <w:p w:rsidR="000732DA" w:rsidRDefault="000732DA" w:rsidP="008B2933">
      <w:pPr>
        <w:jc w:val="center"/>
        <w:rPr>
          <w:lang w:eastAsia="zh-CN"/>
        </w:rPr>
      </w:pPr>
      <w:r>
        <w:rPr>
          <w:lang w:eastAsia="zh-CN"/>
        </w:rPr>
        <w:t>The BIM Information Requirements</w:t>
      </w:r>
    </w:p>
    <w:p w:rsidR="000732DA" w:rsidRDefault="000732DA" w:rsidP="008B2933">
      <w:pPr>
        <w:jc w:val="center"/>
        <w:rPr>
          <w:lang w:eastAsia="zh-CN"/>
        </w:rPr>
      </w:pPr>
      <w:r w:rsidRPr="008B2933">
        <w:rPr>
          <w:highlight w:val="yellow"/>
          <w:lang w:eastAsia="zh-CN"/>
        </w:rPr>
        <w:t>[To be completed by the Buyer at Call-Off stage]</w:t>
      </w:r>
    </w:p>
    <w:p w:rsidR="000732DA" w:rsidRDefault="000732DA" w:rsidP="008B2933">
      <w:pPr>
        <w:jc w:val="center"/>
        <w:rPr>
          <w:lang w:eastAsia="zh-CN"/>
        </w:rPr>
      </w:pPr>
      <w:r>
        <w:rPr>
          <w:lang w:eastAsia="zh-CN"/>
        </w:rPr>
        <w:t>Annex 2</w:t>
      </w:r>
    </w:p>
    <w:p w:rsidR="000732DA" w:rsidRDefault="000732DA" w:rsidP="008B2933">
      <w:pPr>
        <w:jc w:val="center"/>
        <w:rPr>
          <w:lang w:eastAsia="zh-CN"/>
        </w:rPr>
      </w:pPr>
      <w:r>
        <w:rPr>
          <w:lang w:eastAsia="zh-CN"/>
        </w:rPr>
        <w:t>BIM Model Production and Delivery Table</w:t>
      </w:r>
    </w:p>
    <w:p w:rsidR="000732DA" w:rsidRPr="001E08BD" w:rsidRDefault="000732DA" w:rsidP="008B2933">
      <w:pPr>
        <w:jc w:val="center"/>
        <w:rPr>
          <w:lang w:eastAsia="zh-CN"/>
        </w:rPr>
      </w:pPr>
      <w:r w:rsidRPr="006C6797">
        <w:rPr>
          <w:highlight w:val="yellow"/>
          <w:lang w:eastAsia="zh-CN"/>
        </w:rPr>
        <w:t>[To be completed by the Buyer at Call-Off stage]</w:t>
      </w:r>
    </w:p>
    <w:p w:rsidR="001E08BD" w:rsidRPr="001E08BD" w:rsidRDefault="001E08BD" w:rsidP="001E08BD">
      <w:pPr>
        <w:rPr>
          <w:lang w:eastAsia="zh-CN"/>
        </w:rPr>
      </w:pPr>
    </w:p>
    <w:p w:rsidR="001E08BD" w:rsidRDefault="001E08BD" w:rsidP="001E08BD">
      <w:pPr>
        <w:ind w:left="720"/>
        <w:rPr>
          <w:i/>
          <w:iCs/>
          <w:sz w:val="24"/>
          <w:szCs w:val="24"/>
        </w:rPr>
      </w:pPr>
    </w:p>
    <w:p w:rsidR="001E08BD" w:rsidRDefault="001E08BD" w:rsidP="005E5D56">
      <w:pPr>
        <w:pStyle w:val="GPSL2Numbered"/>
        <w:numPr>
          <w:ilvl w:val="0"/>
          <w:numId w:val="0"/>
        </w:numPr>
        <w:spacing w:before="0" w:after="240"/>
        <w:ind w:left="142"/>
        <w:outlineLvl w:val="1"/>
      </w:pPr>
    </w:p>
    <w:sectPr w:rsidR="001E08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8F7" w:rsidRDefault="009548F7">
      <w:pPr>
        <w:spacing w:after="0"/>
      </w:pPr>
      <w:r>
        <w:separator/>
      </w:r>
    </w:p>
  </w:endnote>
  <w:endnote w:type="continuationSeparator" w:id="0">
    <w:p w:rsidR="009548F7" w:rsidRDefault="00954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7F5CC4">
    <w:pPr>
      <w:tabs>
        <w:tab w:val="center" w:pos="4513"/>
        <w:tab w:val="right" w:pos="9026"/>
      </w:tabs>
      <w:spacing w:after="0"/>
    </w:pPr>
  </w:p>
  <w:p w:rsidR="002D3BDA" w:rsidRDefault="00B40B83" w:rsidP="004A42A1">
    <w:pPr>
      <w:tabs>
        <w:tab w:val="center" w:pos="4513"/>
        <w:tab w:val="right" w:pos="9026"/>
      </w:tabs>
      <w:spacing w:after="0"/>
    </w:pPr>
    <w:r>
      <w:t xml:space="preserve">Ref: </w:t>
    </w:r>
    <w:r w:rsidR="00520457">
      <w:t xml:space="preserve">RM6089 </w:t>
    </w:r>
  </w:p>
  <w:p w:rsidR="007F5CC4" w:rsidRDefault="00E10CB1" w:rsidP="004A42A1">
    <w:pPr>
      <w:tabs>
        <w:tab w:val="center" w:pos="4513"/>
        <w:tab w:val="right" w:pos="9026"/>
      </w:tabs>
      <w:spacing w:after="0"/>
    </w:pPr>
    <w:r>
      <w:t>v</w:t>
    </w:r>
    <w:r w:rsidR="00450771">
      <w:t>2</w:t>
    </w:r>
    <w: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8F7" w:rsidRDefault="009548F7">
      <w:pPr>
        <w:spacing w:after="0"/>
      </w:pPr>
      <w:r>
        <w:separator/>
      </w:r>
    </w:p>
  </w:footnote>
  <w:footnote w:type="continuationSeparator" w:id="0">
    <w:p w:rsidR="009548F7" w:rsidRDefault="009548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B40B83">
    <w:pPr>
      <w:pStyle w:val="Header"/>
      <w:rPr>
        <w:b/>
      </w:rPr>
    </w:pPr>
    <w:r>
      <w:rPr>
        <w:b/>
      </w:rPr>
      <w:t>Call-Off Schedule 4 (Facilities Management)</w:t>
    </w:r>
    <w:r w:rsidR="002F0AC4">
      <w:rPr>
        <w:b/>
      </w:rPr>
      <w:t xml:space="preserve"> </w:t>
    </w:r>
    <w:r w:rsidR="00E10CB1">
      <w:rPr>
        <w:b/>
      </w:rPr>
      <w:t>v</w:t>
    </w:r>
    <w:r w:rsidR="00450771">
      <w:rPr>
        <w:b/>
      </w:rPr>
      <w:t>2</w:t>
    </w:r>
    <w:r w:rsidR="00E10CB1">
      <w:rPr>
        <w:b/>
      </w:rPr>
      <w:t>.0</w:t>
    </w:r>
  </w:p>
  <w:p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52465">
      <w:t>9</w:t>
    </w:r>
  </w:p>
  <w:p w:rsidR="007F5CC4" w:rsidRDefault="007F5CC4">
    <w:pPr>
      <w:pStyle w:val="Header"/>
    </w:pPr>
  </w:p>
  <w:p w:rsidR="00D51430" w:rsidRDefault="00D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CC4"/>
    <w:rsid w:val="000732DA"/>
    <w:rsid w:val="00075A23"/>
    <w:rsid w:val="00085BCC"/>
    <w:rsid w:val="000A10BD"/>
    <w:rsid w:val="000A68C1"/>
    <w:rsid w:val="000E0EA5"/>
    <w:rsid w:val="00103E49"/>
    <w:rsid w:val="00107C19"/>
    <w:rsid w:val="001230A4"/>
    <w:rsid w:val="0013345B"/>
    <w:rsid w:val="00140825"/>
    <w:rsid w:val="00163910"/>
    <w:rsid w:val="001718F0"/>
    <w:rsid w:val="00174B37"/>
    <w:rsid w:val="001827BC"/>
    <w:rsid w:val="00197901"/>
    <w:rsid w:val="001E08BD"/>
    <w:rsid w:val="001E6821"/>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50771"/>
    <w:rsid w:val="0048015A"/>
    <w:rsid w:val="004A013A"/>
    <w:rsid w:val="004A4255"/>
    <w:rsid w:val="004A42A1"/>
    <w:rsid w:val="004A5E55"/>
    <w:rsid w:val="004B19EB"/>
    <w:rsid w:val="004D48D7"/>
    <w:rsid w:val="004E2D8E"/>
    <w:rsid w:val="004E738F"/>
    <w:rsid w:val="00500EB6"/>
    <w:rsid w:val="00510A87"/>
    <w:rsid w:val="00520457"/>
    <w:rsid w:val="005211FE"/>
    <w:rsid w:val="00551640"/>
    <w:rsid w:val="00574577"/>
    <w:rsid w:val="005A1089"/>
    <w:rsid w:val="005E5D56"/>
    <w:rsid w:val="006016F8"/>
    <w:rsid w:val="0060399A"/>
    <w:rsid w:val="00621B89"/>
    <w:rsid w:val="006561C1"/>
    <w:rsid w:val="00665824"/>
    <w:rsid w:val="0066658F"/>
    <w:rsid w:val="006817FA"/>
    <w:rsid w:val="006A111C"/>
    <w:rsid w:val="006C464B"/>
    <w:rsid w:val="006D12FB"/>
    <w:rsid w:val="006D3269"/>
    <w:rsid w:val="006D3526"/>
    <w:rsid w:val="006E6067"/>
    <w:rsid w:val="007146FA"/>
    <w:rsid w:val="007222E6"/>
    <w:rsid w:val="007258ED"/>
    <w:rsid w:val="00793BAF"/>
    <w:rsid w:val="007F0571"/>
    <w:rsid w:val="007F0D36"/>
    <w:rsid w:val="007F5CC4"/>
    <w:rsid w:val="00813D7D"/>
    <w:rsid w:val="00854FF6"/>
    <w:rsid w:val="00892954"/>
    <w:rsid w:val="008A0705"/>
    <w:rsid w:val="008B1D01"/>
    <w:rsid w:val="008B2933"/>
    <w:rsid w:val="008C28F1"/>
    <w:rsid w:val="008E0F5F"/>
    <w:rsid w:val="008E25E7"/>
    <w:rsid w:val="008E40F3"/>
    <w:rsid w:val="008E5878"/>
    <w:rsid w:val="0090477D"/>
    <w:rsid w:val="0091034C"/>
    <w:rsid w:val="00915578"/>
    <w:rsid w:val="00952465"/>
    <w:rsid w:val="00952A80"/>
    <w:rsid w:val="009548F7"/>
    <w:rsid w:val="00991A04"/>
    <w:rsid w:val="009B3812"/>
    <w:rsid w:val="009D0BE3"/>
    <w:rsid w:val="009E05CE"/>
    <w:rsid w:val="009E40F1"/>
    <w:rsid w:val="00A45A98"/>
    <w:rsid w:val="00A536D6"/>
    <w:rsid w:val="00A72E90"/>
    <w:rsid w:val="00AB7877"/>
    <w:rsid w:val="00AD7FB6"/>
    <w:rsid w:val="00AF1046"/>
    <w:rsid w:val="00B40B83"/>
    <w:rsid w:val="00B50F00"/>
    <w:rsid w:val="00B70084"/>
    <w:rsid w:val="00B96B64"/>
    <w:rsid w:val="00BA1C03"/>
    <w:rsid w:val="00BB5F8C"/>
    <w:rsid w:val="00BB70E0"/>
    <w:rsid w:val="00BB7663"/>
    <w:rsid w:val="00BC371A"/>
    <w:rsid w:val="00BF49E7"/>
    <w:rsid w:val="00C27D74"/>
    <w:rsid w:val="00C315F0"/>
    <w:rsid w:val="00C61443"/>
    <w:rsid w:val="00C728F6"/>
    <w:rsid w:val="00CA5B94"/>
    <w:rsid w:val="00CD3AE3"/>
    <w:rsid w:val="00CE6173"/>
    <w:rsid w:val="00D0156B"/>
    <w:rsid w:val="00D06946"/>
    <w:rsid w:val="00D51430"/>
    <w:rsid w:val="00D92F8C"/>
    <w:rsid w:val="00DB2E8C"/>
    <w:rsid w:val="00DB4678"/>
    <w:rsid w:val="00DC0AEB"/>
    <w:rsid w:val="00DC6A65"/>
    <w:rsid w:val="00DF0C9C"/>
    <w:rsid w:val="00E10CB1"/>
    <w:rsid w:val="00E11130"/>
    <w:rsid w:val="00E17BAA"/>
    <w:rsid w:val="00E221A9"/>
    <w:rsid w:val="00E377C4"/>
    <w:rsid w:val="00E455CE"/>
    <w:rsid w:val="00E507EF"/>
    <w:rsid w:val="00E74C15"/>
    <w:rsid w:val="00E92B7F"/>
    <w:rsid w:val="00EA65E6"/>
    <w:rsid w:val="00EB67D3"/>
    <w:rsid w:val="00EC3B02"/>
    <w:rsid w:val="00EC5398"/>
    <w:rsid w:val="00F03D9A"/>
    <w:rsid w:val="00F0684C"/>
    <w:rsid w:val="00F13721"/>
    <w:rsid w:val="00F1640B"/>
    <w:rsid w:val="00F54A56"/>
    <w:rsid w:val="00F66DD9"/>
    <w:rsid w:val="00F95A09"/>
    <w:rsid w:val="00FA6817"/>
    <w:rsid w:val="00FB4116"/>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46816">
      <w:bodyDiv w:val="1"/>
      <w:marLeft w:val="0"/>
      <w:marRight w:val="0"/>
      <w:marTop w:val="0"/>
      <w:marBottom w:val="0"/>
      <w:divBdr>
        <w:top w:val="none" w:sz="0" w:space="0" w:color="auto"/>
        <w:left w:val="none" w:sz="0" w:space="0" w:color="auto"/>
        <w:bottom w:val="none" w:sz="0" w:space="0" w:color="auto"/>
        <w:right w:val="none" w:sz="0" w:space="0" w:color="auto"/>
      </w:divBdr>
    </w:div>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1763E-0361-4BDF-A570-E5768B6E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3096</Words>
  <Characters>17651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2022-03-09T09:43:00Z</dcterms:created>
  <dcterms:modified xsi:type="dcterms:W3CDTF">2022-03-09T09:43:00Z</dcterms:modified>
</cp:coreProperties>
</file>